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CA" w:rsidRDefault="007C7E20" w:rsidP="007C7E2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48.5pt;height:33.75pt">
            <v:imagedata r:id="rId4" o:title="Cattura"/>
          </v:shape>
        </w:pict>
      </w:r>
    </w:p>
    <w:p w:rsidR="007C7E20" w:rsidRDefault="007C7E20" w:rsidP="007C7E20">
      <w:pPr>
        <w:jc w:val="center"/>
        <w:rPr>
          <w:rFonts w:ascii="Times New Roman" w:hAnsi="Times New Roman" w:cs="Times New Roman"/>
          <w:i/>
          <w:sz w:val="20"/>
        </w:rPr>
      </w:pPr>
      <w:hyperlink r:id="rId5" w:history="1">
        <w:r w:rsidRPr="007C7E20">
          <w:rPr>
            <w:rStyle w:val="Collegamentoipertestuale"/>
            <w:rFonts w:ascii="Times New Roman" w:hAnsi="Times New Roman" w:cs="Times New Roman"/>
            <w:i/>
            <w:color w:val="auto"/>
            <w:sz w:val="20"/>
            <w:u w:val="none"/>
          </w:rPr>
          <w:t>http://www.brindisireport.it/attualita/psicologi-puglia-appello-denuncia-violenze-vittime-genitori.html</w:t>
        </w:r>
      </w:hyperlink>
    </w:p>
    <w:p w:rsidR="007C7E20" w:rsidRPr="007C7E20" w:rsidRDefault="007C7E20" w:rsidP="007C7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151010"/>
          <w:kern w:val="36"/>
          <w:sz w:val="48"/>
          <w:szCs w:val="48"/>
          <w:lang w:eastAsia="it-IT"/>
        </w:rPr>
      </w:pPr>
      <w:r w:rsidRPr="007C7E20">
        <w:rPr>
          <w:rFonts w:ascii="Helvetica" w:eastAsia="Times New Roman" w:hAnsi="Helvetica" w:cs="Times New Roman"/>
          <w:b/>
          <w:bCs/>
          <w:color w:val="151010"/>
          <w:kern w:val="36"/>
          <w:sz w:val="48"/>
          <w:szCs w:val="48"/>
          <w:lang w:eastAsia="it-IT"/>
        </w:rPr>
        <w:t>"Abbattere il muro del silenzio anche per le violenze sui genitori"</w:t>
      </w:r>
    </w:p>
    <w:p w:rsidR="007C7E20" w:rsidRDefault="007C7E20" w:rsidP="007C7E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sz w:val="24"/>
          <w:szCs w:val="24"/>
          <w:lang w:eastAsia="it-IT"/>
        </w:rPr>
        <w:t>Un commento del presidente dell'Ordine regionale degli psicologi sul caso avvenuto a Brindisi nella serata di mercoledì 12 febbraio</w:t>
      </w:r>
    </w:p>
    <w:p w:rsidR="007C7E20" w:rsidRDefault="007C7E20" w:rsidP="007C7E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sz w:val="24"/>
          <w:szCs w:val="24"/>
          <w:lang w:eastAsia="it-IT"/>
        </w:rPr>
        <w:pict>
          <v:shape id="_x0000_i1051" type="#_x0000_t75" style="width:220.5pt;height:123.75pt">
            <v:imagedata r:id="rId6" o:title="kj"/>
          </v:shape>
        </w:pict>
      </w:r>
    </w:p>
    <w:p w:rsidR="007C7E20" w:rsidRPr="007C7E20" w:rsidRDefault="007C7E20" w:rsidP="007C7E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 xml:space="preserve">La casa, quel luogo in cui ognuno dovrebbe vivere al sicuro, per alcuni è solo un ambiente colmo di sofferenza e paura. “L’arresto del 43enne di Brindisi che avrebbe maltrattato e picchiato gli anziani genitori è una vicenda sconcertante che ci deve far riflettere” afferma Vincenzo </w:t>
      </w:r>
      <w:r w:rsidRPr="007C7E20">
        <w:rPr>
          <w:rFonts w:ascii="Helvetica" w:eastAsia="Times New Roman" w:hAnsi="Helvetica" w:cs="Times New Roman"/>
          <w:szCs w:val="24"/>
          <w:lang w:eastAsia="it-IT"/>
        </w:rPr>
        <w:t>Gesualdo, presidente dell’Ordine degli Psicologi della Puglia, commentando </w:t>
      </w:r>
      <w:hyperlink r:id="rId7" w:history="1">
        <w:r w:rsidRPr="007C7E20">
          <w:rPr>
            <w:rFonts w:ascii="Helvetica" w:eastAsia="Times New Roman" w:hAnsi="Helvetica" w:cs="Times New Roman"/>
            <w:szCs w:val="24"/>
            <w:lang w:eastAsia="it-IT"/>
          </w:rPr>
          <w:t>l’episodio avvenuto nella serata di mercoledì 12 febbraio</w:t>
        </w:r>
      </w:hyperlink>
      <w:r w:rsidRPr="007C7E20">
        <w:rPr>
          <w:rFonts w:ascii="Helvetica" w:eastAsia="Times New Roman" w:hAnsi="Helvetica" w:cs="Times New Roman"/>
          <w:szCs w:val="24"/>
          <w:lang w:eastAsia="it-IT"/>
        </w:rPr>
        <w:t xml:space="preserve">, che ha visto l’intervento immediato delle volanti della Questura, su richiesta di una coppia </w:t>
      </w: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di anziani.</w:t>
      </w:r>
    </w:p>
    <w:p w:rsidR="007C7E20" w:rsidRP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“Questo dato va oltre il caso della donna vittima di violenza da parte di marito o compagno, qui le vittime sono genitori, madri e padri vittime di violenze e minacce da parte dei loro stessi figli, un rapporto di violenza ancor più lacerante. Spesso le violenze derivano da richieste non assecondate, richieste economiche, o comunque si registrano in un contesto familiare privo di strumenti per aiutare un figlio coinvolto nel vortice di dipendenze", prosegue Gesualdo.</w:t>
      </w:r>
    </w:p>
    <w:p w:rsidR="007C7E20" w:rsidRP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 xml:space="preserve">“Codice Rosso” è la denominazione della legge 19 luglio 2019 numero 69 che prevede uno sprint per l’avvio del procedimento penale per maltrattamenti in famiglia, </w:t>
      </w:r>
      <w:proofErr w:type="spellStart"/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stalking</w:t>
      </w:r>
      <w:proofErr w:type="spellEnd"/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, violenza sessuale, con l’effetto che saranno adottati più celermente eventuali provvedimenti di protezione delle vittime. "Grazie all’entrata in vigore della legge, molte vittime stanno uscendo dal guscio del silenzio e hanno cominciato a denunciare, spesso dovendo fare la scelta dolorosa di denunciare persino il proprio figlio”, sottolinea lo psicologo.</w:t>
      </w:r>
    </w:p>
    <w:p w:rsidR="007C7E20" w:rsidRP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“La posizione in cui si trovano le vittime, in questo caso anziani genitori con scarsa possibilità di difesa, è molto delicata in quanto si trovano a dover soccombere e a fingere a sé stessi e al mondo, occultando la realtà. La violenza, qualunque essa sia, non deve essere accettata e soprattutto intesa come normalità”, conclude il presidente dell’Ordine degli Psicologi della Puglia.</w:t>
      </w:r>
    </w:p>
    <w:p w:rsidR="007C7E20" w:rsidRP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Cs w:val="24"/>
          <w:lang w:eastAsia="it-IT"/>
        </w:rPr>
      </w:pPr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 xml:space="preserve">“Il muro del silenzio deve essere abbattuto </w:t>
      </w:r>
      <w:proofErr w:type="gramStart"/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>e</w:t>
      </w:r>
      <w:proofErr w:type="gramEnd"/>
      <w:r w:rsidRPr="007C7E20">
        <w:rPr>
          <w:rFonts w:ascii="Helvetica" w:eastAsia="Times New Roman" w:hAnsi="Helvetica" w:cs="Times New Roman"/>
          <w:color w:val="000000"/>
          <w:szCs w:val="24"/>
          <w:lang w:eastAsia="it-IT"/>
        </w:rPr>
        <w:t xml:space="preserve"> ruolo fondamentale è ricoperto dalla società e dalla scuola: introdurre nel programma scolastico lezioni sull’affettività è opportuno per iniziare un importante lavoro di educazione, di rispetto dall’altro, alla base per ridurre gli episodi di violenza”.</w:t>
      </w:r>
    </w:p>
    <w:p w:rsid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</w:p>
    <w:p w:rsid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</w:p>
    <w:p w:rsid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</w:p>
    <w:p w:rsidR="007C7E20" w:rsidRDefault="007C7E20" w:rsidP="007C7E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it-IT"/>
        </w:rPr>
      </w:pPr>
    </w:p>
    <w:p w:rsidR="007C7E20" w:rsidRDefault="007C7E20" w:rsidP="007C7E20">
      <w:pPr>
        <w:shd w:val="clear" w:color="auto" w:fill="FFFFFF"/>
        <w:spacing w:after="0" w:line="240" w:lineRule="auto"/>
        <w:jc w:val="right"/>
        <w:rPr>
          <w:rFonts w:ascii="Helvetica35-Thin" w:eastAsia="Times New Roman" w:hAnsi="Helvetica35-Thin" w:cs="Times New Roman"/>
          <w:sz w:val="24"/>
          <w:szCs w:val="24"/>
          <w:lang w:eastAsia="it-IT"/>
        </w:rPr>
      </w:pPr>
    </w:p>
    <w:p w:rsidR="007C7E20" w:rsidRDefault="007C7E20" w:rsidP="007C7E20">
      <w:pPr>
        <w:shd w:val="clear" w:color="auto" w:fill="FFFFFF"/>
        <w:spacing w:after="0" w:line="240" w:lineRule="auto"/>
        <w:jc w:val="right"/>
        <w:rPr>
          <w:rFonts w:ascii="Helvetica35-Thin" w:eastAsia="Times New Roman" w:hAnsi="Helvetica35-Thin" w:cs="Times New Roman"/>
          <w:sz w:val="24"/>
          <w:szCs w:val="24"/>
          <w:lang w:eastAsia="it-IT"/>
        </w:rPr>
      </w:pPr>
    </w:p>
    <w:p w:rsidR="007C7E20" w:rsidRPr="007C7E20" w:rsidRDefault="007C7E20" w:rsidP="007C7E20">
      <w:pPr>
        <w:shd w:val="clear" w:color="auto" w:fill="FFFFFF"/>
        <w:spacing w:after="0" w:line="240" w:lineRule="auto"/>
        <w:jc w:val="right"/>
        <w:rPr>
          <w:rFonts w:ascii="Helvetica35-Thin" w:eastAsia="Times New Roman" w:hAnsi="Helvetica35-Thin" w:cs="Times New Roman"/>
          <w:sz w:val="24"/>
          <w:szCs w:val="24"/>
          <w:lang w:eastAsia="it-IT"/>
        </w:rPr>
      </w:pPr>
      <w:r>
        <w:rPr>
          <w:rFonts w:ascii="Helvetica35-Thin" w:eastAsia="Times New Roman" w:hAnsi="Helvetica35-Thin" w:cs="Times New Roman"/>
          <w:sz w:val="24"/>
          <w:szCs w:val="24"/>
          <w:lang w:eastAsia="it-IT"/>
        </w:rPr>
        <w:t>14 febbraio 2020</w:t>
      </w:r>
      <w:bookmarkStart w:id="0" w:name="_GoBack"/>
      <w:bookmarkEnd w:id="0"/>
    </w:p>
    <w:sectPr w:rsidR="007C7E20" w:rsidRPr="007C7E20" w:rsidSect="005051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96"/>
    <w:rsid w:val="005051CA"/>
    <w:rsid w:val="005D5F96"/>
    <w:rsid w:val="007C7E20"/>
    <w:rsid w:val="00E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F5CC"/>
  <w15:chartTrackingRefBased/>
  <w15:docId w15:val="{54B4B42D-EF42-4B6C-996D-66FF7C6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C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051C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7E2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summary">
    <w:name w:val="summary"/>
    <w:basedOn w:val="Normale"/>
    <w:rsid w:val="007C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C7E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C7E2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indisireport.it/cronaca/brindisi-maltrattava-genitori-arrestato-polizia-figlio-violent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rindisireport.it/attualita/psicologi-puglia-appello-denuncia-violenze-vittime-genitori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2020-02-14T18:45:00Z</dcterms:created>
  <dcterms:modified xsi:type="dcterms:W3CDTF">2020-02-14T18:45:00Z</dcterms:modified>
</cp:coreProperties>
</file>